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B6" w:rsidRDefault="00FC08B6" w:rsidP="00FC08B6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Местный печатный орган Погорельского сельсовета учрежден решением №100  шестнадцатой сессии Совета депутатов Погорельского сельсовета от 28.03.2008 г.</w:t>
      </w: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</w:rPr>
      </w:pP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ИНФОРМАЦИОННЫЙ БЮЛЛЕТЕНЬ</w:t>
      </w:r>
    </w:p>
    <w:p w:rsidR="00FC08B6" w:rsidRDefault="0045025E" w:rsidP="00FC08B6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№39(60)                       30</w:t>
      </w:r>
      <w:r w:rsidR="00FC08B6">
        <w:rPr>
          <w:rFonts w:ascii="Times New Roman" w:hAnsi="Times New Roman" w:cs="Times New Roman"/>
          <w:i/>
          <w:sz w:val="52"/>
          <w:szCs w:val="52"/>
        </w:rPr>
        <w:t xml:space="preserve"> </w:t>
      </w:r>
      <w:r>
        <w:rPr>
          <w:rFonts w:ascii="Times New Roman" w:hAnsi="Times New Roman" w:cs="Times New Roman"/>
          <w:i/>
          <w:sz w:val="52"/>
          <w:szCs w:val="52"/>
        </w:rPr>
        <w:t>Августа</w:t>
      </w:r>
      <w:r w:rsidR="00FC08B6">
        <w:rPr>
          <w:rFonts w:ascii="Times New Roman" w:hAnsi="Times New Roman" w:cs="Times New Roman"/>
          <w:i/>
          <w:sz w:val="52"/>
          <w:szCs w:val="52"/>
        </w:rPr>
        <w:t xml:space="preserve">  2013 г.</w:t>
      </w: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- * - * - * - * - * - * - * - * - * - * - * - * - * - * - * - * - * - * - * - * - * - *  </w:t>
      </w: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</w:p>
    <w:p w:rsidR="00FC08B6" w:rsidRDefault="00FC08B6" w:rsidP="00FC08B6">
      <w:pPr>
        <w:pStyle w:val="a3"/>
        <w:jc w:val="center"/>
        <w:rPr>
          <w:rFonts w:ascii="Chiller" w:hAnsi="Chiller" w:cs="Times New Roman"/>
          <w:i/>
          <w:color w:val="7F7F7F" w:themeColor="text1" w:themeTint="80"/>
          <w:sz w:val="72"/>
          <w:szCs w:val="72"/>
        </w:rPr>
      </w:pPr>
      <w:r>
        <w:rPr>
          <w:rFonts w:ascii="Century Schoolbook" w:hAnsi="Century Schoolbook" w:cs="Times New Roman"/>
          <w:i/>
          <w:color w:val="7F7F7F" w:themeColor="text1" w:themeTint="80"/>
          <w:sz w:val="72"/>
          <w:szCs w:val="72"/>
        </w:rPr>
        <w:t>Официально</w:t>
      </w:r>
    </w:p>
    <w:p w:rsidR="00FC08B6" w:rsidRDefault="00FC08B6" w:rsidP="00FC08B6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42067" w:rsidRDefault="00142067" w:rsidP="00142067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142067" w:rsidRDefault="00142067" w:rsidP="0014206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142067" w:rsidRDefault="00142067" w:rsidP="0014206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142067" w:rsidRDefault="00142067" w:rsidP="00142067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142067" w:rsidRDefault="00142067" w:rsidP="00142067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42067" w:rsidRDefault="00142067" w:rsidP="00142067">
      <w:pPr>
        <w:pStyle w:val="msonospacing0"/>
        <w:rPr>
          <w:rFonts w:ascii="Times New Roman" w:hAnsi="Times New Roman"/>
          <w:sz w:val="28"/>
          <w:szCs w:val="28"/>
        </w:rPr>
      </w:pPr>
    </w:p>
    <w:p w:rsidR="00142067" w:rsidRDefault="00142067" w:rsidP="0014206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23.07.2013 № 25 </w:t>
      </w:r>
    </w:p>
    <w:p w:rsidR="00142067" w:rsidRDefault="00142067" w:rsidP="00142067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мерах поддержки добровольной пожарной охраны на территории Погорельского сельсовета Чановского района Новосибирской области.</w:t>
      </w:r>
    </w:p>
    <w:p w:rsidR="00142067" w:rsidRDefault="00142067" w:rsidP="00142067">
      <w:pPr>
        <w:pStyle w:val="msonospacing0"/>
        <w:rPr>
          <w:rFonts w:ascii="Times New Roman" w:hAnsi="Times New Roman"/>
          <w:sz w:val="28"/>
          <w:szCs w:val="28"/>
        </w:rPr>
      </w:pPr>
    </w:p>
    <w:p w:rsidR="00142067" w:rsidRDefault="00142067" w:rsidP="0014206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Главы Чановского района от 16.07. 2013 № 833 -па «О реализации Федеральных законов от 06.05.2011 года 100-ФЗ «О добровольной пожарной охране» и от 21.12.1994 года № 69-ФЗ «О пожарной безопасности», в целях оказания мер поддержки  общественным объединениям добровольной пожарной охраны на территории Чановского района Новосибирской области главам сельских поселений рекомендовано принять постановления о поддержке ДПО </w:t>
      </w:r>
      <w:proofErr w:type="gramEnd"/>
    </w:p>
    <w:p w:rsidR="00142067" w:rsidRDefault="00142067" w:rsidP="00142067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пунктом 9 части 1 статьи 14 Федерального закона от 06.10.2003 года № 131-ФЗ «Об общих принципах организации местного самоуправления в Российской Федерации», статьей 19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21.12.1994 года № 69-ФЗ «О пожарной безопасности», статьей 5 Федерального закона от 06.05.2011 года 100-ФЗ «О добровольной пожарной охране», Постановлением Главы Чановского района от 16.07.2013№ 833-па «О реализации Федеральных законов от 06.05.2011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100-ФЗ «О добровольной пожарной охране» и от 21.12.1994 года № 69-ФЗ «О пожарной </w:t>
      </w:r>
      <w:r>
        <w:rPr>
          <w:rFonts w:ascii="Times New Roman" w:hAnsi="Times New Roman" w:cs="Times New Roman"/>
          <w:sz w:val="28"/>
          <w:szCs w:val="28"/>
        </w:rPr>
        <w:lastRenderedPageBreak/>
        <w:t>безопасности», в целях оказания мер поддержки  общественным объединениям добровольной пожарной охраны на территории Погорельского сельсовета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ПОСТАНОВЛЯЮ: 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на рассмотрение очередной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депутатов Погорельского сельсовета 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бюджет Погорельского сельсовета Чановского района на очередной финансовый год, предусмотрев субсидии общественным объединениям добровольной пожарной охраны, а также меры социальной защиты и материального стимулирования добровольных пожарных.</w:t>
      </w:r>
    </w:p>
    <w:p w:rsidR="00142067" w:rsidRDefault="00142067" w:rsidP="00142067">
      <w:pPr>
        <w:tabs>
          <w:tab w:val="left" w:pos="56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Финансирование расходов на предоставление мер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поддержки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добровольной пожарной охраны осуществлять в пределах средств, предусмотренных в бюджете сельского поселения </w:t>
      </w:r>
      <w:r>
        <w:rPr>
          <w:rFonts w:ascii="Times New Roman" w:hAnsi="Times New Roman" w:cs="Times New Roman"/>
          <w:sz w:val="28"/>
          <w:szCs w:val="28"/>
        </w:rPr>
        <w:t>Погорельского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Чановского района Новосибирской области на очередной финансовый год.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 следующие меры социальной защиты и материального стимулирования добровольных пожарных, привлекаемых в установленном порядке к тушению пожаров и проведению аварийно-спасательных работ, за счет средств бюджета Погорельского  сельсовета: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Добровольным пожарным,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использующим для прибытия к месту вызова за пределами закрепленного района выезда личный транспорт</w:t>
      </w:r>
      <w:r>
        <w:rPr>
          <w:rFonts w:ascii="Times New Roman" w:hAnsi="Times New Roman" w:cs="Times New Roman"/>
          <w:sz w:val="28"/>
          <w:szCs w:val="28"/>
        </w:rPr>
        <w:t>, выплачивать денежную компенсацию в размере 150 рублей в квартал.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Добровольным пожарным компенсировать до 50% (но не более 1000 рублей) затрат на приобретение твердого топлива один раз в год.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Добровольным пожарным производить ежегодную денежную выплату на оплату услуг мобильной связи в  целях выполнения функций по профилактике,  тушению пожаров и проведению аварийно-спасательных работ в размере 100 рублей.                                                                                                                                                               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материальное стимулирование деятельности добровольных пожарных осуществляется в форме денежного вознаграждения. </w:t>
      </w:r>
      <w:r>
        <w:rPr>
          <w:rFonts w:ascii="Times New Roman" w:hAnsi="Times New Roman" w:cs="Times New Roman"/>
          <w:sz w:val="28"/>
          <w:szCs w:val="28"/>
        </w:rPr>
        <w:t xml:space="preserve">Денежное вознаграждение выплачивать единовременно в размере  500 рублей за активное участие в тушении пожаров и  проведении аварийно-спасательных работ по представлению начальника общественной организации добровольной пожарной охраны.    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Добровольным пожарным участвующих в тушении пожаров и аварийно спасательных работ Погорельского сельсовета ежегодно предоставлять два дня к основному  оплачиваемому отпуску.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Список добровольных пожарных для выплат денежных компенсаций, предусмотренных данным постановлением, представляет начальник добровольной пожарной команды.</w:t>
      </w:r>
    </w:p>
    <w:p w:rsidR="00142067" w:rsidRDefault="00142067" w:rsidP="00142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расходованием субсидий, выделяемых подразделениям добровольной пожарной охраны, а также выплатами мер социальной защиты и материального стимулирования добровольным пожарным возложить на директора МУП «Погорельское  ЖКХ» Антонова Б.Д.</w:t>
      </w:r>
    </w:p>
    <w:p w:rsidR="00142067" w:rsidRDefault="00142067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2067" w:rsidRDefault="00142067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2067" w:rsidRDefault="00142067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А.П. Киселев</w:t>
      </w:r>
    </w:p>
    <w:p w:rsidR="00142067" w:rsidRDefault="00142067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26EF" w:rsidRDefault="004326EF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26EF" w:rsidRDefault="004326EF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26EF" w:rsidRDefault="004326EF" w:rsidP="00142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26EF" w:rsidRDefault="004326EF" w:rsidP="004326EF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26EF" w:rsidRDefault="004326EF" w:rsidP="004326EF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26EF" w:rsidRDefault="004326EF" w:rsidP="004326EF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17.07.2013 № 21 –па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противопожарных мероприятиях при заготовке грубых кормов и уборке урожая»</w:t>
      </w:r>
    </w:p>
    <w:p w:rsidR="004326EF" w:rsidRDefault="004326EF" w:rsidP="004326EF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 допущения пожаров на объектах заготовки, хранения грубых кормов, хранения семенного фонда, а так же сохранности хлебных полей на территории Погорельского сельсовета Чановского района Новосибирской области.  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1.Всем руководителей сельхозпредприятий, Главам КФХ, ЛПХ организовать работы по следующим направлениям: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-Обеспеченности местам хранения грубых кормов, </w:t>
      </w:r>
      <w:proofErr w:type="spellStart"/>
      <w:r>
        <w:rPr>
          <w:rFonts w:ascii="Times New Roman" w:hAnsi="Times New Roman"/>
          <w:sz w:val="28"/>
          <w:szCs w:val="28"/>
        </w:rPr>
        <w:t>зернотоков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 сторожевой охраны,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-Хлебные поля в местах прилегания  к лесостепной полосе, автомобильным и железным дорогам необходимо обкосить и опахать полосой шириной не менее 4м.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-Уборка зерновых должна начинаться с разбивки хлебных массивов на участки площадью не более 50 га, между участками должны делаться прокосы шириной не менее 8 м а скошенный хлеб должен убираться и делаться пропашками шириной не менее 4м.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 необходимости вблизи  убираемых хлебных массивов иметь наготове трактор с плугом для опашки зоны горения в случае пожара,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Разместить площадки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хранения кормов в соответствии с противопожарными нормами для размещения скирд (стогов);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-Провидению комиссионных проверок противопожарного состояния техники, задействованной в уборочной кампании по обеспеченности первичными средствами пожаротушения и исправными искрогасителями,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недопущении производить сжигание стерни, пожнивных остатков и стогов соломы на полях;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Выполнению минерализованных  полос вокруг сельскохозяйственных объектов ( </w:t>
      </w:r>
      <w:proofErr w:type="spellStart"/>
      <w:r>
        <w:rPr>
          <w:rFonts w:ascii="Times New Roman" w:hAnsi="Times New Roman"/>
          <w:sz w:val="28"/>
          <w:szCs w:val="28"/>
        </w:rPr>
        <w:t>сенобаз</w:t>
      </w:r>
      <w:proofErr w:type="spellEnd"/>
      <w:r>
        <w:rPr>
          <w:rFonts w:ascii="Times New Roman" w:hAnsi="Times New Roman"/>
          <w:sz w:val="28"/>
          <w:szCs w:val="28"/>
        </w:rPr>
        <w:t>, зерноскладов</w:t>
      </w:r>
      <w:proofErr w:type="gramStart"/>
      <w:r>
        <w:rPr>
          <w:rFonts w:ascii="Times New Roman" w:hAnsi="Times New Roman"/>
          <w:sz w:val="28"/>
          <w:szCs w:val="28"/>
        </w:rPr>
        <w:t xml:space="preserve">, ) </w:t>
      </w:r>
      <w:proofErr w:type="gramEnd"/>
      <w:r>
        <w:rPr>
          <w:rFonts w:ascii="Times New Roman" w:hAnsi="Times New Roman"/>
          <w:sz w:val="28"/>
          <w:szCs w:val="28"/>
        </w:rPr>
        <w:t xml:space="preserve">в целях недопущения распространения лесостепных пожаров, 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Очистке  территории </w:t>
      </w:r>
      <w:proofErr w:type="spellStart"/>
      <w:r>
        <w:rPr>
          <w:rFonts w:ascii="Times New Roman" w:hAnsi="Times New Roman"/>
          <w:sz w:val="28"/>
          <w:szCs w:val="28"/>
        </w:rPr>
        <w:t>сенобаз</w:t>
      </w:r>
      <w:proofErr w:type="spellEnd"/>
      <w:r>
        <w:rPr>
          <w:rFonts w:ascii="Times New Roman" w:hAnsi="Times New Roman"/>
          <w:sz w:val="28"/>
          <w:szCs w:val="28"/>
        </w:rPr>
        <w:t xml:space="preserve"> от остатков грубых кормов и территорий </w:t>
      </w:r>
      <w:proofErr w:type="spellStart"/>
      <w:r>
        <w:rPr>
          <w:rFonts w:ascii="Times New Roman" w:hAnsi="Times New Roman"/>
          <w:sz w:val="28"/>
          <w:szCs w:val="28"/>
        </w:rPr>
        <w:t>зернотоков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от сухой травы,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сенобаз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зернотоков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полным комплектом первичных средств пожаротушения и источниками противопожарного  водоснабжения,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Разработки инструкций определяющей действия работников в случае возникновения пожара, 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сенобаз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зернотоков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молнией защитой, 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инструктажей по мерам пожарной безопасности  с работниками занятыми в заготовке грубых кормов и уборке урожая,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Запрещению складирования сена в скирды объемом более 500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Запретить вывозку грубых кормов на подворье ЛПХ до 15.10.2013 года.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Данное постановление опубликовать в средствах массовой информации « Информационной бюллетени»</w:t>
      </w: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-Контроль за исполнении данного постановления оставить за собой.</w:t>
      </w:r>
      <w:proofErr w:type="gramEnd"/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</w:p>
    <w:p w:rsidR="004326EF" w:rsidRDefault="004326EF" w:rsidP="004326EF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А.П. Киселев</w:t>
      </w:r>
    </w:p>
    <w:p w:rsidR="004326EF" w:rsidRDefault="004326EF" w:rsidP="004326EF"/>
    <w:p w:rsidR="00361056" w:rsidRDefault="004326EF">
      <w:r>
        <w:tab/>
      </w:r>
      <w:r>
        <w:tab/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Каждый охотник должен знать… 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Чановского района расположено большое количество лесов, озер и рек, которые являются местообитанием промысловых зверей и птиц. Это земли государственного лесного фонда, а также леса колхозов, совхозов и других ведомств. Охотничьи угодья, живописные места по берегам водоемов, рек наиболее часто посещаются охотниками, рыболовами, и лес гостеприимно их принимает.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Однако следует помнить, что у леса самый опасный враг — пожары. В жаркую знойную погоду, особенно в хвойных лесах, при ветре, достаточно маленькой искры и может вспыхнуть лесной пожар, и распространиться на огромную территорию.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год на территории лесов пожары наносят огромный ущерб народному хозяйству и лесному фонду, и Чановский район, на территории которого в последние несколько лет так же происходили лесные пожары, не исключение.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Итогом пожаров произошедших в лесах является не только повреждение и уничтожение огнем деревьев, но и уничтожение кормовой базы лесных животных, гнездовья промысловых птиц, гибель животных и птицы. 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большинстве случаев пожар возникает по вине человека, нередки случаи возникновения пожаров и по вине охотников и рыболовов. Ежегодно с наступлением сезона охоты наблюдается рост количества пожаров в лесах, и вблизи озер. Связано это с тем, что охотники используют открытый огонь для обогрева, опалки дичи и приготовления пищи. 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Чановского района за период времени с 2009 г. по 2012 г. произошло 23 лесных пожара. Так в 2012 году в нашем районе произошло 8 лесных пожаров, по всем 8 случаям лесных пожаров сотрудниками ОНД по </w:t>
      </w:r>
      <w:proofErr w:type="spellStart"/>
      <w:r>
        <w:rPr>
          <w:rFonts w:ascii="Times New Roman" w:hAnsi="Times New Roman"/>
          <w:sz w:val="24"/>
          <w:szCs w:val="24"/>
        </w:rPr>
        <w:t>Чановскому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району были проведены предварительные проверки и приняты решения в рамках уголовно-процессуального кодекса РФ. </w:t>
      </w:r>
      <w:proofErr w:type="gramStart"/>
      <w:r>
        <w:rPr>
          <w:rFonts w:ascii="Times New Roman" w:hAnsi="Times New Roman"/>
          <w:sz w:val="24"/>
          <w:szCs w:val="24"/>
        </w:rPr>
        <w:t>В настоящее время сотрудниками отдела надзорной продолжается проведение профилактических мероприятий, направленных так же на снижения числа лесных пожаров на территории Чановского района.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Сотрудниками ОНД по </w:t>
      </w:r>
      <w:proofErr w:type="spellStart"/>
      <w:r>
        <w:rPr>
          <w:rFonts w:ascii="Times New Roman" w:hAnsi="Times New Roman"/>
          <w:sz w:val="24"/>
          <w:szCs w:val="24"/>
        </w:rPr>
        <w:t>Чановскому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району совместно с охотничьими обществами, расположенными на территории Чановского района, проводится инструктирование членов </w:t>
      </w:r>
      <w:proofErr w:type="spellStart"/>
      <w:r>
        <w:rPr>
          <w:rFonts w:ascii="Times New Roman" w:hAnsi="Times New Roman"/>
          <w:sz w:val="24"/>
          <w:szCs w:val="24"/>
        </w:rPr>
        <w:t>охотобществ</w:t>
      </w:r>
      <w:proofErr w:type="spellEnd"/>
      <w:r>
        <w:rPr>
          <w:rFonts w:ascii="Times New Roman" w:hAnsi="Times New Roman"/>
          <w:sz w:val="24"/>
          <w:szCs w:val="24"/>
        </w:rPr>
        <w:t xml:space="preserve"> мерам пожарной безопасности при проведении охоты, в ходе которого до граждан занимающихся охотой доводятся меры пожарной безопасности, и порядок обращения с огнем  при нахождении в лесу и на озерах, при розжигах костра для обогрева и приготовления пищи, а так же возможные последствия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при халатном отношении к огню как к источнику повышенной опасности. 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>
        <w:rPr>
          <w:rFonts w:ascii="Times New Roman" w:hAnsi="Times New Roman"/>
          <w:sz w:val="24"/>
          <w:szCs w:val="24"/>
        </w:rPr>
        <w:t>охотобществах</w:t>
      </w:r>
      <w:proofErr w:type="spellEnd"/>
      <w:r>
        <w:rPr>
          <w:rFonts w:ascii="Times New Roman" w:hAnsi="Times New Roman"/>
          <w:sz w:val="24"/>
          <w:szCs w:val="24"/>
        </w:rPr>
        <w:t xml:space="preserve">, расположенных на территории Чановского района, созданы добровольные пожарные дружины, комплектующиеся из числа работников </w:t>
      </w:r>
      <w:proofErr w:type="spellStart"/>
      <w:r>
        <w:rPr>
          <w:rFonts w:ascii="Times New Roman" w:hAnsi="Times New Roman"/>
          <w:sz w:val="24"/>
          <w:szCs w:val="24"/>
        </w:rPr>
        <w:t>охотобщества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. Первоочередными задачами добровольных пожарных дружин, созданных при </w:t>
      </w:r>
      <w:proofErr w:type="spellStart"/>
      <w:r>
        <w:rPr>
          <w:rFonts w:ascii="Times New Roman" w:hAnsi="Times New Roman"/>
          <w:sz w:val="24"/>
          <w:szCs w:val="24"/>
        </w:rPr>
        <w:t>охотобществах</w:t>
      </w:r>
      <w:proofErr w:type="spellEnd"/>
      <w:r>
        <w:rPr>
          <w:rFonts w:ascii="Times New Roman" w:hAnsi="Times New Roman"/>
          <w:sz w:val="24"/>
          <w:szCs w:val="24"/>
        </w:rPr>
        <w:t xml:space="preserve">, является тушение пожаров возникших на подведомственных </w:t>
      </w:r>
      <w:proofErr w:type="spellStart"/>
      <w:r>
        <w:rPr>
          <w:rFonts w:ascii="Times New Roman" w:hAnsi="Times New Roman"/>
          <w:sz w:val="24"/>
          <w:szCs w:val="24"/>
        </w:rPr>
        <w:t>охотобществ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территориях, а также недопущение возникновения, распространения  и профилактика лесных пожаров.  В период сезона осенней охоты членами ДПД </w:t>
      </w:r>
      <w:proofErr w:type="spellStart"/>
      <w:r>
        <w:rPr>
          <w:rFonts w:ascii="Times New Roman" w:hAnsi="Times New Roman"/>
          <w:sz w:val="24"/>
          <w:szCs w:val="24"/>
        </w:rPr>
        <w:t>охотобществ</w:t>
      </w:r>
      <w:proofErr w:type="spellEnd"/>
      <w:r>
        <w:rPr>
          <w:rFonts w:ascii="Times New Roman" w:hAnsi="Times New Roman"/>
          <w:sz w:val="24"/>
          <w:szCs w:val="24"/>
        </w:rPr>
        <w:t xml:space="preserve"> совместно с сотрудниками полиции, будут осуществляться рейды  по местам отведенных для охоты, в ходе которых так же будут </w:t>
      </w:r>
      <w:proofErr w:type="gramStart"/>
      <w:r>
        <w:rPr>
          <w:rFonts w:ascii="Times New Roman" w:hAnsi="Times New Roman"/>
          <w:sz w:val="24"/>
          <w:szCs w:val="24"/>
        </w:rPr>
        <w:t>проверятся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 охотниками правил обращения с огнем в лесу и прилегающих к озерам территориям.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 не соблюдении элементарных правил пожарной безопасности на охоте, например при подготовке, розжиге костра, при использовании источников открытого огня при обработке дичи и приготовлении пищи, и может произойти загорание сухого слоя травы вблизи с местом расположения источника огня, и в дальнейшем уже не контролируемый человеком огонь может распространиться на расположенный рядом лес и камыш близлежащего озера.</w:t>
      </w:r>
      <w:proofErr w:type="gramEnd"/>
      <w:r>
        <w:rPr>
          <w:rFonts w:ascii="Times New Roman" w:hAnsi="Times New Roman"/>
          <w:sz w:val="24"/>
          <w:szCs w:val="24"/>
        </w:rPr>
        <w:t xml:space="preserve"> Разводить костры разрешается, но при условии, что место для разведения костра будет тщательно подбираться, и будет расположено вдали от леса, </w:t>
      </w:r>
      <w:r>
        <w:rPr>
          <w:rFonts w:ascii="Times New Roman" w:hAnsi="Times New Roman"/>
          <w:sz w:val="24"/>
          <w:szCs w:val="24"/>
        </w:rPr>
        <w:lastRenderedPageBreak/>
        <w:t>высокой травы, и зарослей камыша, а вокруг костра будет снят растительный покров до минерального слоя почвы. Ширина такой «минерализованной полосы» должна быть не менее 0,5м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охотник или рыболов должен знать, что безопасен костер лишь тогда, когда он разведен с соблюдением указанных мер предосторожности согласно правилам пожарной безопасности, и находится под постоянным присмотром. Когда обед готов и костер стал не нужен, его следует тщательно засыпать землей или залить водой, пока не прекратится тление.</w:t>
      </w:r>
    </w:p>
    <w:p w:rsidR="0024280C" w:rsidRDefault="0024280C" w:rsidP="0024280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 же причиной возникновения пожара в период охоты является пользование при стрельбе в лесу пыжей из легковоспламеняющихся или тлеющих материалов, например из бумаги, деревянных опилок, пакли и т.п.</w:t>
      </w:r>
    </w:p>
    <w:p w:rsidR="0024280C" w:rsidRDefault="0024280C" w:rsidP="0024280C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  <w:t>При тщательном соблюдении охотниками и рыболовами всех правил пожарной безопасности при нахождении в лесу и в близь водоемов поможет не допустить возникновения пожаров.</w:t>
      </w:r>
    </w:p>
    <w:p w:rsidR="0045025E" w:rsidRPr="0045025E" w:rsidRDefault="0024280C" w:rsidP="0045025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Законодательством Российской Федерации статьей 261 Уголовного кодекса РФ предусмотрена уголовная ответственность за уничтожение или повреждение лесных насаждений в результате неосторожного обращения с огнем или иными источниками повышенной опасности – максимальная санкция данной статьи предусматривает наказание в виде лишения свободы на срок до 10 лет со штрафом в размере от 100 тыс. до 300 тыс. рублей или  размере заработной платы или иного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дохода осужденного за период от 1 месяца до 1 года  либо без такового.</w:t>
      </w:r>
    </w:p>
    <w:p w:rsidR="0045025E" w:rsidRDefault="0045025E" w:rsidP="0045025E"/>
    <w:p w:rsidR="0045025E" w:rsidRDefault="0045025E" w:rsidP="0045025E">
      <w:pPr>
        <w:spacing w:after="225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</w:rPr>
        <w:t>Пожарная безопасность школ находится под контролем Государственного пожарного надзора.</w:t>
      </w:r>
    </w:p>
    <w:p w:rsidR="0045025E" w:rsidRDefault="0045025E" w:rsidP="00450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С 12 августа 2013 года по 18 августа 2013 года  сотрудники Отдела надзорной деятельности по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Чановскому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району УНД   ГУ МЧС России по Новосибирской области приняли  участие в работе Межведомственных комиссий при Администрации Чановского района  по оценке готовности школ к новому 2013 – 2014 учебному году. В ходе работы комиссии проведено обследование зданий 28 образовательных учреждений Чановского района.   Осуществлялась проверка работоспособности систем АУПС, соответствие  эвакуационных выходов,  а также аварийное освещение.  До начала учебного года еще есть время  и работниками образовательных учреждений проводятся ремонтные работы, те школы, в которых не закончен ремонт, взяты на особый контроль.  Состояние школ ежегодно улучшается, противопожарное оборудование совершенствуется, так в этом году во всех школах закончена установка аварийного освещения предназначенного для безопасной эвакуации людей из здания, в  здании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Красносельской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школы  демонтирован деревянный тамбур, в результате чего основной эвакуационный выход приведен в соответствие с требованиями по пожарной безопасности. В школе поселка Север  произведена реконструкция здания под детский сад. Выполняются в соответствии с государственными стандартами  планы эвакуации людей  из здания. </w:t>
      </w:r>
    </w:p>
    <w:p w:rsidR="0045025E" w:rsidRDefault="0045025E" w:rsidP="004502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Для укрепления пожарной безопасности, на территории Новосибирской области утверждено Постановление Правительства Новосибирской области от 11 августа 2011 г. № 341-п «О мероприятиях по внедрению системы мониторинга параметров возникновения и развития пожаров, технического состояния систем пожарной сигнализации объектов, расположенных на территории Новосибирской области». </w:t>
      </w:r>
      <w:r>
        <w:rPr>
          <w:rFonts w:ascii="Times New Roman" w:eastAsia="Times New Roman" w:hAnsi="Times New Roman"/>
          <w:sz w:val="24"/>
          <w:szCs w:val="24"/>
        </w:rPr>
        <w:br/>
        <w:t xml:space="preserve">Возможности системы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радиоканального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пожарного мониторинга позволяют в круглосуточном режиме отслеживать состояние систем пожарной сигнализации на объектах и обеспечивают вывод сигнала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их срабатывании на пульт подразделений государственной противопожарной службы без участия человека. Это обеспечивает существенное сокращение времени прибытия пожарных подразделений. 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В настоящее время эта система развернута в городах Новосибирск, Бердск и Куйбышев, происходит постепенное внедрение на остальной территории области. К данной системе уже подключено 229 объектов образования.                                                           </w:t>
      </w:r>
    </w:p>
    <w:p w:rsidR="0045025E" w:rsidRDefault="0045025E" w:rsidP="0045025E">
      <w:pPr>
        <w:spacing w:after="225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С 1 сентября 2013 года в школах Чановского района 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будет проводиться месячник безопасности  совместно с сотрудниками  ОНД по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Чановскому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району УНД ГУ МЧС России по Новосибирской области будут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проведены уроки  безопасности и практические тренировки по отработке действий при эвакуации людей  из зданий школ в случае возникновения пожара. </w:t>
      </w:r>
    </w:p>
    <w:p w:rsidR="0045025E" w:rsidRDefault="0045025E" w:rsidP="0045025E">
      <w:pPr>
        <w:pStyle w:val="a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24280C" w:rsidRDefault="0024280C" w:rsidP="002428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326EF" w:rsidRDefault="004326EF"/>
    <w:sectPr w:rsidR="004326EF" w:rsidSect="005C2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8B6"/>
    <w:rsid w:val="00142067"/>
    <w:rsid w:val="0024280C"/>
    <w:rsid w:val="00361056"/>
    <w:rsid w:val="004326EF"/>
    <w:rsid w:val="0045025E"/>
    <w:rsid w:val="005C25A2"/>
    <w:rsid w:val="008765C8"/>
    <w:rsid w:val="00910373"/>
    <w:rsid w:val="00E6248F"/>
    <w:rsid w:val="00FC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8B6"/>
    <w:pPr>
      <w:spacing w:after="0" w:line="240" w:lineRule="auto"/>
    </w:pPr>
  </w:style>
  <w:style w:type="paragraph" w:customStyle="1" w:styleId="msonospacing0">
    <w:name w:val="msonospacing"/>
    <w:rsid w:val="001420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2212</Words>
  <Characters>12612</Characters>
  <Application>Microsoft Office Word</Application>
  <DocSecurity>0</DocSecurity>
  <Lines>105</Lines>
  <Paragraphs>29</Paragraphs>
  <ScaleCrop>false</ScaleCrop>
  <Company/>
  <LinksUpToDate>false</LinksUpToDate>
  <CharactersWithSpaces>14795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2013-08-30T03:00:00Z</dcterms:created>
  <dcterms:modified xsi:type="dcterms:W3CDTF">2013-08-30T03:19:00Z</dcterms:modified>
</cp:coreProperties>
</file>